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31E" w:rsidRDefault="00B426FC">
      <w:pPr>
        <w:jc w:val="center"/>
        <w:rPr>
          <w:sz w:val="28"/>
          <w:szCs w:val="28"/>
        </w:rPr>
      </w:pPr>
      <w:r>
        <w:rPr>
          <w:rFonts w:hint="eastAsia"/>
          <w:sz w:val="28"/>
          <w:szCs w:val="28"/>
        </w:rPr>
        <w:t>“‘中国知网’大学生课程作业管理系统”操作流程</w:t>
      </w:r>
    </w:p>
    <w:p w:rsidR="00DF331E" w:rsidRDefault="00B426FC">
      <w:pPr>
        <w:jc w:val="center"/>
        <w:rPr>
          <w:b/>
          <w:bCs/>
          <w:sz w:val="28"/>
          <w:szCs w:val="28"/>
        </w:rPr>
      </w:pPr>
      <w:r>
        <w:rPr>
          <w:rFonts w:hint="eastAsia"/>
          <w:b/>
          <w:bCs/>
          <w:sz w:val="28"/>
          <w:szCs w:val="28"/>
        </w:rPr>
        <w:t>教师</w:t>
      </w:r>
    </w:p>
    <w:p w:rsidR="00DF331E" w:rsidRDefault="00DF331E">
      <w:pPr>
        <w:jc w:val="left"/>
        <w:rPr>
          <w:sz w:val="28"/>
          <w:szCs w:val="28"/>
        </w:rPr>
      </w:pPr>
    </w:p>
    <w:p w:rsidR="00DF331E" w:rsidRDefault="00B426FC">
      <w:pPr>
        <w:jc w:val="left"/>
        <w:rPr>
          <w:rStyle w:val="a9"/>
          <w:rFonts w:ascii="Times New Roman" w:hAnsi="Times New Roman" w:cs="Times New Roman"/>
          <w:sz w:val="28"/>
          <w:szCs w:val="28"/>
        </w:rPr>
      </w:pPr>
      <w:r>
        <w:rPr>
          <w:rFonts w:hint="eastAsia"/>
          <w:sz w:val="28"/>
          <w:szCs w:val="28"/>
        </w:rPr>
        <w:t>1.</w:t>
      </w:r>
      <w:r>
        <w:rPr>
          <w:rFonts w:hint="eastAsia"/>
          <w:sz w:val="28"/>
          <w:szCs w:val="28"/>
        </w:rPr>
        <w:t>“中国知网”大学生课程作业管理系统登录链接：</w:t>
      </w:r>
      <w:r>
        <w:fldChar w:fldCharType="begin"/>
      </w:r>
      <w:r>
        <w:instrText xml:space="preserve"> HYPERLINK "http://tscheck.cnki.net/cm" </w:instrText>
      </w:r>
      <w:r>
        <w:fldChar w:fldCharType="separate"/>
      </w:r>
      <w:r>
        <w:rPr>
          <w:rStyle w:val="a9"/>
          <w:rFonts w:ascii="Times New Roman" w:hAnsi="Times New Roman" w:cs="Times New Roman"/>
          <w:sz w:val="28"/>
          <w:szCs w:val="28"/>
        </w:rPr>
        <w:t>http://tscheck.cnki.net/cm</w:t>
      </w:r>
      <w:r>
        <w:rPr>
          <w:rStyle w:val="a9"/>
          <w:rFonts w:ascii="Times New Roman" w:hAnsi="Times New Roman" w:cs="Times New Roman"/>
          <w:sz w:val="28"/>
          <w:szCs w:val="28"/>
        </w:rPr>
        <w:fldChar w:fldCharType="end"/>
      </w:r>
    </w:p>
    <w:p w:rsidR="00DF331E" w:rsidRDefault="00B426FC">
      <w:pPr>
        <w:jc w:val="left"/>
        <w:rPr>
          <w:sz w:val="28"/>
          <w:szCs w:val="28"/>
        </w:rPr>
      </w:pPr>
      <w:r>
        <w:rPr>
          <w:noProof/>
        </w:rPr>
        <w:drawing>
          <wp:inline distT="0" distB="0" distL="0" distR="0">
            <wp:extent cx="5274310" cy="2183130"/>
            <wp:effectExtent l="0" t="0" r="254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4310" cy="2183130"/>
                    </a:xfrm>
                    <a:prstGeom prst="rect">
                      <a:avLst/>
                    </a:prstGeom>
                  </pic:spPr>
                </pic:pic>
              </a:graphicData>
            </a:graphic>
          </wp:inline>
        </w:drawing>
      </w:r>
    </w:p>
    <w:p w:rsidR="00B426FC" w:rsidRDefault="00B426FC">
      <w:pPr>
        <w:jc w:val="left"/>
        <w:rPr>
          <w:sz w:val="28"/>
          <w:szCs w:val="28"/>
        </w:rPr>
      </w:pPr>
      <w:r>
        <w:rPr>
          <w:rFonts w:hint="eastAsia"/>
          <w:sz w:val="28"/>
          <w:szCs w:val="28"/>
        </w:rPr>
        <w:t>学校简写：</w:t>
      </w:r>
      <w:proofErr w:type="spellStart"/>
      <w:proofErr w:type="gramStart"/>
      <w:r>
        <w:rPr>
          <w:rFonts w:hint="eastAsia"/>
          <w:sz w:val="28"/>
          <w:szCs w:val="28"/>
        </w:rPr>
        <w:t>cumt</w:t>
      </w:r>
      <w:proofErr w:type="spellEnd"/>
      <w:proofErr w:type="gramEnd"/>
    </w:p>
    <w:p w:rsidR="00DF331E" w:rsidRDefault="00B426FC">
      <w:pPr>
        <w:jc w:val="left"/>
        <w:rPr>
          <w:sz w:val="28"/>
          <w:szCs w:val="28"/>
        </w:rPr>
      </w:pPr>
      <w:r>
        <w:rPr>
          <w:rFonts w:hint="eastAsia"/>
          <w:sz w:val="28"/>
          <w:szCs w:val="28"/>
        </w:rPr>
        <w:t>进入系统后，</w:t>
      </w:r>
      <w:r w:rsidR="004D20C0" w:rsidRPr="004D20C0">
        <w:rPr>
          <w:rFonts w:hint="eastAsia"/>
          <w:b/>
          <w:color w:val="FF0000"/>
          <w:sz w:val="28"/>
          <w:szCs w:val="28"/>
        </w:rPr>
        <w:t>请务必</w:t>
      </w:r>
      <w:r w:rsidRPr="004D20C0">
        <w:rPr>
          <w:rFonts w:hint="eastAsia"/>
          <w:b/>
          <w:color w:val="FF0000"/>
          <w:sz w:val="28"/>
          <w:szCs w:val="28"/>
        </w:rPr>
        <w:t>修改密码</w:t>
      </w:r>
      <w:r>
        <w:rPr>
          <w:rFonts w:hint="eastAsia"/>
          <w:sz w:val="28"/>
          <w:szCs w:val="28"/>
        </w:rPr>
        <w:t>保证账号安全；绑定邮箱方便自行找回密码，绑定</w:t>
      </w:r>
      <w:proofErr w:type="gramStart"/>
      <w:r>
        <w:rPr>
          <w:rFonts w:hint="eastAsia"/>
          <w:sz w:val="28"/>
          <w:szCs w:val="28"/>
        </w:rPr>
        <w:t>微信方便</w:t>
      </w:r>
      <w:proofErr w:type="gramEnd"/>
      <w:r>
        <w:rPr>
          <w:rFonts w:hint="eastAsia"/>
          <w:sz w:val="28"/>
          <w:szCs w:val="28"/>
        </w:rPr>
        <w:t>快捷登录。</w:t>
      </w:r>
    </w:p>
    <w:p w:rsidR="00DF331E" w:rsidRDefault="00B426FC">
      <w:pPr>
        <w:jc w:val="left"/>
        <w:rPr>
          <w:sz w:val="28"/>
          <w:szCs w:val="28"/>
        </w:rPr>
      </w:pPr>
      <w:r>
        <w:rPr>
          <w:noProof/>
        </w:rPr>
        <w:drawing>
          <wp:inline distT="0" distB="0" distL="0" distR="0">
            <wp:extent cx="5274310" cy="102044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4310" cy="1020445"/>
                    </a:xfrm>
                    <a:prstGeom prst="rect">
                      <a:avLst/>
                    </a:prstGeom>
                  </pic:spPr>
                </pic:pic>
              </a:graphicData>
            </a:graphic>
          </wp:inline>
        </w:drawing>
      </w:r>
    </w:p>
    <w:p w:rsidR="00DF331E" w:rsidRDefault="00B426FC">
      <w:pPr>
        <w:jc w:val="left"/>
        <w:rPr>
          <w:sz w:val="28"/>
          <w:szCs w:val="28"/>
        </w:rPr>
      </w:pPr>
      <w:r>
        <w:rPr>
          <w:rFonts w:hint="eastAsia"/>
          <w:sz w:val="28"/>
          <w:szCs w:val="28"/>
        </w:rPr>
        <w:t>根据代课年级，可以切换“本科”或者“研究生”。</w:t>
      </w:r>
    </w:p>
    <w:p w:rsidR="00DF331E" w:rsidRDefault="00B426FC">
      <w:pPr>
        <w:jc w:val="left"/>
        <w:rPr>
          <w:sz w:val="28"/>
          <w:szCs w:val="28"/>
        </w:rPr>
      </w:pPr>
      <w:r>
        <w:rPr>
          <w:sz w:val="28"/>
          <w:szCs w:val="28"/>
        </w:rPr>
        <w:t>2</w:t>
      </w:r>
      <w:r>
        <w:rPr>
          <w:rFonts w:hint="eastAsia"/>
          <w:sz w:val="28"/>
          <w:szCs w:val="28"/>
        </w:rPr>
        <w:t>.</w:t>
      </w:r>
      <w:r>
        <w:rPr>
          <w:rFonts w:hint="eastAsia"/>
          <w:sz w:val="28"/>
          <w:szCs w:val="28"/>
        </w:rPr>
        <w:t>课程信息管理</w:t>
      </w:r>
    </w:p>
    <w:p w:rsidR="00DF331E" w:rsidRDefault="00B426FC">
      <w:pPr>
        <w:jc w:val="left"/>
        <w:rPr>
          <w:sz w:val="28"/>
          <w:szCs w:val="28"/>
        </w:rPr>
      </w:pPr>
      <w:r>
        <w:rPr>
          <w:noProof/>
        </w:rPr>
        <w:lastRenderedPageBreak/>
        <w:drawing>
          <wp:inline distT="0" distB="0" distL="0" distR="0">
            <wp:extent cx="5274310" cy="1637030"/>
            <wp:effectExtent l="0" t="0" r="254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74310" cy="1637030"/>
                    </a:xfrm>
                    <a:prstGeom prst="rect">
                      <a:avLst/>
                    </a:prstGeom>
                  </pic:spPr>
                </pic:pic>
              </a:graphicData>
            </a:graphic>
          </wp:inline>
        </w:drawing>
      </w:r>
    </w:p>
    <w:p w:rsidR="00DF331E" w:rsidRDefault="00B426FC">
      <w:pPr>
        <w:jc w:val="left"/>
        <w:rPr>
          <w:sz w:val="28"/>
          <w:szCs w:val="28"/>
        </w:rPr>
      </w:pPr>
      <w:r>
        <w:rPr>
          <w:rFonts w:hint="eastAsia"/>
          <w:sz w:val="28"/>
          <w:szCs w:val="28"/>
        </w:rPr>
        <w:t>可对课程进行相关操作：查看详情，修改设置，新建作业，上传课程附件等。</w:t>
      </w:r>
    </w:p>
    <w:p w:rsidR="00DF331E" w:rsidRDefault="00B426FC">
      <w:pPr>
        <w:jc w:val="left"/>
        <w:rPr>
          <w:b/>
          <w:bCs/>
          <w:color w:val="FF0000"/>
          <w:sz w:val="28"/>
          <w:szCs w:val="28"/>
        </w:rPr>
      </w:pPr>
      <w:r>
        <w:rPr>
          <w:rFonts w:hint="eastAsia"/>
          <w:b/>
          <w:bCs/>
          <w:color w:val="FF0000"/>
          <w:sz w:val="28"/>
          <w:szCs w:val="28"/>
        </w:rPr>
        <w:t>※※※注意：</w:t>
      </w:r>
    </w:p>
    <w:p w:rsidR="00DF331E" w:rsidRDefault="00B426FC">
      <w:pPr>
        <w:pStyle w:val="aa"/>
        <w:numPr>
          <w:ilvl w:val="0"/>
          <w:numId w:val="1"/>
        </w:numPr>
        <w:ind w:firstLineChars="0"/>
        <w:jc w:val="left"/>
        <w:rPr>
          <w:b/>
          <w:bCs/>
          <w:color w:val="FF0000"/>
          <w:sz w:val="28"/>
          <w:szCs w:val="28"/>
        </w:rPr>
      </w:pPr>
      <w:r>
        <w:rPr>
          <w:rFonts w:hint="eastAsia"/>
          <w:b/>
          <w:bCs/>
          <w:color w:val="FF0000"/>
          <w:sz w:val="28"/>
          <w:szCs w:val="28"/>
        </w:rPr>
        <w:t>可在修改设置中对课程进行延期、增加任课教师等操作</w:t>
      </w:r>
      <w:r>
        <w:rPr>
          <w:b/>
          <w:bCs/>
          <w:color w:val="FF0000"/>
          <w:sz w:val="28"/>
          <w:szCs w:val="28"/>
        </w:rPr>
        <w:t>。</w:t>
      </w:r>
    </w:p>
    <w:p w:rsidR="00DF331E" w:rsidRDefault="00B426FC">
      <w:pPr>
        <w:pStyle w:val="aa"/>
        <w:numPr>
          <w:ilvl w:val="0"/>
          <w:numId w:val="1"/>
        </w:numPr>
        <w:ind w:firstLineChars="0"/>
        <w:jc w:val="left"/>
        <w:rPr>
          <w:b/>
          <w:bCs/>
          <w:color w:val="FF0000"/>
          <w:sz w:val="28"/>
          <w:szCs w:val="28"/>
        </w:rPr>
      </w:pPr>
      <w:r>
        <w:rPr>
          <w:rFonts w:hint="eastAsia"/>
          <w:b/>
          <w:bCs/>
          <w:color w:val="FF0000"/>
          <w:sz w:val="28"/>
          <w:szCs w:val="28"/>
        </w:rPr>
        <w:t>对于“删除课程”的操作，如果建了课，没建作业，可以删除课程。如果建了作业，没有学生上传过，那么该作业可以删除，从而可以删除课程，但是如果建了作业且有学生上传过了，可以先删除作业接着删除作业任务然后才能删除课程。</w:t>
      </w:r>
    </w:p>
    <w:p w:rsidR="00DF331E" w:rsidRDefault="00B426FC">
      <w:pPr>
        <w:jc w:val="left"/>
        <w:rPr>
          <w:sz w:val="28"/>
          <w:szCs w:val="28"/>
        </w:rPr>
      </w:pPr>
      <w:r>
        <w:rPr>
          <w:sz w:val="28"/>
          <w:szCs w:val="28"/>
        </w:rPr>
        <w:t>3</w:t>
      </w:r>
      <w:r>
        <w:rPr>
          <w:rFonts w:hint="eastAsia"/>
          <w:sz w:val="28"/>
          <w:szCs w:val="28"/>
        </w:rPr>
        <w:t>.</w:t>
      </w:r>
      <w:r>
        <w:rPr>
          <w:rFonts w:hint="eastAsia"/>
          <w:sz w:val="28"/>
          <w:szCs w:val="28"/>
        </w:rPr>
        <w:t>新建作业</w:t>
      </w:r>
    </w:p>
    <w:p w:rsidR="00DF331E" w:rsidRDefault="00B426FC">
      <w:pPr>
        <w:jc w:val="left"/>
        <w:rPr>
          <w:b/>
          <w:bCs/>
          <w:color w:val="FF0000"/>
          <w:sz w:val="28"/>
          <w:szCs w:val="28"/>
        </w:rPr>
      </w:pPr>
      <w:r>
        <w:rPr>
          <w:noProof/>
        </w:rPr>
        <w:lastRenderedPageBreak/>
        <w:drawing>
          <wp:inline distT="0" distB="0" distL="0" distR="0">
            <wp:extent cx="5274310" cy="4394200"/>
            <wp:effectExtent l="0" t="0" r="254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4310" cy="4394200"/>
                    </a:xfrm>
                    <a:prstGeom prst="rect">
                      <a:avLst/>
                    </a:prstGeom>
                  </pic:spPr>
                </pic:pic>
              </a:graphicData>
            </a:graphic>
          </wp:inline>
        </w:drawing>
      </w:r>
    </w:p>
    <w:p w:rsidR="00DF331E" w:rsidRDefault="00B426FC">
      <w:pPr>
        <w:jc w:val="left"/>
        <w:rPr>
          <w:b/>
          <w:bCs/>
          <w:color w:val="FF0000"/>
          <w:sz w:val="28"/>
          <w:szCs w:val="28"/>
        </w:rPr>
      </w:pPr>
      <w:r>
        <w:rPr>
          <w:rFonts w:hint="eastAsia"/>
          <w:b/>
          <w:bCs/>
          <w:color w:val="FF0000"/>
          <w:sz w:val="28"/>
          <w:szCs w:val="28"/>
        </w:rPr>
        <w:t>※※※注意：</w:t>
      </w:r>
    </w:p>
    <w:p w:rsidR="00DF331E" w:rsidRDefault="00B426FC">
      <w:pPr>
        <w:pStyle w:val="aa"/>
        <w:numPr>
          <w:ilvl w:val="0"/>
          <w:numId w:val="2"/>
        </w:numPr>
        <w:ind w:firstLineChars="0"/>
        <w:jc w:val="left"/>
        <w:rPr>
          <w:b/>
          <w:bCs/>
          <w:color w:val="FF0000"/>
          <w:sz w:val="28"/>
          <w:szCs w:val="28"/>
        </w:rPr>
      </w:pPr>
      <w:r>
        <w:rPr>
          <w:rFonts w:hint="eastAsia"/>
          <w:b/>
          <w:bCs/>
          <w:color w:val="FF0000"/>
          <w:sz w:val="28"/>
          <w:szCs w:val="28"/>
        </w:rPr>
        <w:t>其中作业类型、作业检测次数、选择检测模式一经创立在该作业整个过程中不支持更改。</w:t>
      </w:r>
    </w:p>
    <w:p w:rsidR="00DF331E" w:rsidRDefault="00B426FC">
      <w:pPr>
        <w:pStyle w:val="aa"/>
        <w:numPr>
          <w:ilvl w:val="0"/>
          <w:numId w:val="2"/>
        </w:numPr>
        <w:ind w:firstLineChars="0"/>
        <w:jc w:val="left"/>
        <w:rPr>
          <w:rFonts w:ascii="宋体" w:eastAsia="宋体" w:hAnsi="宋体"/>
          <w:b/>
          <w:bCs/>
          <w:color w:val="FF0000"/>
          <w:sz w:val="28"/>
          <w:szCs w:val="28"/>
        </w:rPr>
      </w:pPr>
      <w:r>
        <w:rPr>
          <w:rFonts w:ascii="宋体" w:eastAsia="宋体" w:hAnsi="宋体" w:hint="eastAsia"/>
          <w:b/>
          <w:bCs/>
          <w:color w:val="FF0000"/>
          <w:sz w:val="28"/>
          <w:szCs w:val="28"/>
        </w:rPr>
        <w:t>在布置作业时“选择检测模式”时选择</w:t>
      </w:r>
      <w:r w:rsidRPr="003153DA">
        <w:rPr>
          <w:rFonts w:ascii="宋体" w:eastAsia="宋体" w:hAnsi="宋体" w:hint="eastAsia"/>
          <w:b/>
          <w:bCs/>
          <w:sz w:val="28"/>
          <w:szCs w:val="28"/>
        </w:rPr>
        <w:t>“是”</w:t>
      </w:r>
      <w:r>
        <w:rPr>
          <w:rFonts w:ascii="宋体" w:eastAsia="宋体" w:hAnsi="宋体" w:hint="eastAsia"/>
          <w:b/>
          <w:bCs/>
          <w:color w:val="FF0000"/>
          <w:sz w:val="28"/>
          <w:szCs w:val="28"/>
        </w:rPr>
        <w:t>，即每次作业检测后需要老师进行审阅才能完成一个闭环从而进行下一次提交。没有进行审核的学生，不能再次上传作业。</w:t>
      </w:r>
    </w:p>
    <w:p w:rsidR="00DF331E" w:rsidRDefault="00B426FC">
      <w:pPr>
        <w:jc w:val="left"/>
        <w:rPr>
          <w:sz w:val="28"/>
          <w:szCs w:val="28"/>
        </w:rPr>
      </w:pPr>
      <w:r>
        <w:rPr>
          <w:sz w:val="28"/>
          <w:szCs w:val="28"/>
        </w:rPr>
        <w:t>4</w:t>
      </w:r>
      <w:r>
        <w:rPr>
          <w:rFonts w:hint="eastAsia"/>
          <w:sz w:val="28"/>
          <w:szCs w:val="28"/>
        </w:rPr>
        <w:t xml:space="preserve">. </w:t>
      </w:r>
      <w:r>
        <w:rPr>
          <w:rFonts w:hint="eastAsia"/>
          <w:sz w:val="28"/>
          <w:szCs w:val="28"/>
        </w:rPr>
        <w:t>作业信息管理</w:t>
      </w:r>
      <w:bookmarkStart w:id="0" w:name="_GoBack"/>
      <w:bookmarkEnd w:id="0"/>
    </w:p>
    <w:p w:rsidR="00DF331E" w:rsidRDefault="00B426FC">
      <w:pPr>
        <w:jc w:val="left"/>
        <w:rPr>
          <w:sz w:val="28"/>
          <w:szCs w:val="28"/>
        </w:rPr>
      </w:pPr>
      <w:r>
        <w:rPr>
          <w:noProof/>
        </w:rPr>
        <w:lastRenderedPageBreak/>
        <w:drawing>
          <wp:inline distT="0" distB="0" distL="0" distR="0">
            <wp:extent cx="5274310" cy="179387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74310" cy="1793875"/>
                    </a:xfrm>
                    <a:prstGeom prst="rect">
                      <a:avLst/>
                    </a:prstGeom>
                  </pic:spPr>
                </pic:pic>
              </a:graphicData>
            </a:graphic>
          </wp:inline>
        </w:drawing>
      </w:r>
    </w:p>
    <w:p w:rsidR="00DF331E" w:rsidRDefault="00B426FC">
      <w:pPr>
        <w:jc w:val="left"/>
        <w:rPr>
          <w:sz w:val="28"/>
          <w:szCs w:val="28"/>
        </w:rPr>
      </w:pPr>
      <w:r>
        <w:rPr>
          <w:rFonts w:hint="eastAsia"/>
          <w:sz w:val="28"/>
          <w:szCs w:val="28"/>
        </w:rPr>
        <w:t>可对作业进行相关操作：查看详情，修改设置，上传作业附件等。在“查看详情”中可以查看该作业中所有学生的上</w:t>
      </w:r>
      <w:proofErr w:type="gramStart"/>
      <w:r>
        <w:rPr>
          <w:rFonts w:hint="eastAsia"/>
          <w:sz w:val="28"/>
          <w:szCs w:val="28"/>
        </w:rPr>
        <w:t>传情况</w:t>
      </w:r>
      <w:proofErr w:type="gramEnd"/>
      <w:r>
        <w:rPr>
          <w:rFonts w:hint="eastAsia"/>
          <w:sz w:val="28"/>
          <w:szCs w:val="28"/>
        </w:rPr>
        <w:t>和检测结果。</w:t>
      </w:r>
    </w:p>
    <w:p w:rsidR="00DF331E" w:rsidRDefault="00B426FC">
      <w:pPr>
        <w:jc w:val="left"/>
        <w:rPr>
          <w:sz w:val="28"/>
          <w:szCs w:val="28"/>
        </w:rPr>
      </w:pPr>
      <w:r>
        <w:rPr>
          <w:noProof/>
        </w:rPr>
        <w:drawing>
          <wp:inline distT="0" distB="0" distL="0" distR="0">
            <wp:extent cx="5274310" cy="2030095"/>
            <wp:effectExtent l="0" t="0" r="254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5274310" cy="2030095"/>
                    </a:xfrm>
                    <a:prstGeom prst="rect">
                      <a:avLst/>
                    </a:prstGeom>
                  </pic:spPr>
                </pic:pic>
              </a:graphicData>
            </a:graphic>
          </wp:inline>
        </w:drawing>
      </w:r>
    </w:p>
    <w:p w:rsidR="00DF331E" w:rsidRDefault="00B426FC">
      <w:pPr>
        <w:jc w:val="left"/>
        <w:rPr>
          <w:b/>
          <w:bCs/>
          <w:color w:val="FF0000"/>
          <w:sz w:val="28"/>
          <w:szCs w:val="28"/>
        </w:rPr>
      </w:pPr>
      <w:r>
        <w:rPr>
          <w:rFonts w:hint="eastAsia"/>
          <w:b/>
          <w:bCs/>
          <w:color w:val="FF0000"/>
          <w:sz w:val="28"/>
          <w:szCs w:val="28"/>
        </w:rPr>
        <w:t>※※※注意：</w:t>
      </w:r>
    </w:p>
    <w:p w:rsidR="00DF331E" w:rsidRDefault="00B426FC">
      <w:pPr>
        <w:pStyle w:val="aa"/>
        <w:numPr>
          <w:ilvl w:val="0"/>
          <w:numId w:val="3"/>
        </w:numPr>
        <w:ind w:firstLineChars="0"/>
        <w:jc w:val="left"/>
        <w:rPr>
          <w:b/>
          <w:bCs/>
          <w:color w:val="FF0000"/>
          <w:sz w:val="28"/>
          <w:szCs w:val="28"/>
        </w:rPr>
      </w:pPr>
      <w:r>
        <w:rPr>
          <w:rFonts w:hint="eastAsia"/>
          <w:b/>
          <w:bCs/>
          <w:color w:val="FF0000"/>
          <w:sz w:val="28"/>
          <w:szCs w:val="28"/>
        </w:rPr>
        <w:t>对于“删除作业”的操作，如果建了作业，没有学生上传过，那么该作业可以删除，但是如果建了作业且有学生上传过了，那么这个作业不能被删除。</w:t>
      </w:r>
    </w:p>
    <w:p w:rsidR="00DF331E" w:rsidRDefault="00B426FC">
      <w:pPr>
        <w:jc w:val="left"/>
        <w:rPr>
          <w:sz w:val="28"/>
          <w:szCs w:val="28"/>
        </w:rPr>
      </w:pPr>
      <w:r>
        <w:rPr>
          <w:sz w:val="28"/>
          <w:szCs w:val="28"/>
        </w:rPr>
        <w:t>5</w:t>
      </w:r>
      <w:r>
        <w:rPr>
          <w:rFonts w:hint="eastAsia"/>
          <w:sz w:val="28"/>
          <w:szCs w:val="28"/>
        </w:rPr>
        <w:t>.</w:t>
      </w:r>
      <w:r>
        <w:rPr>
          <w:rFonts w:hint="eastAsia"/>
          <w:sz w:val="28"/>
          <w:szCs w:val="28"/>
        </w:rPr>
        <w:t>查看检测结果</w:t>
      </w:r>
    </w:p>
    <w:p w:rsidR="00DF331E" w:rsidRDefault="00DF331E">
      <w:pPr>
        <w:jc w:val="left"/>
        <w:rPr>
          <w:b/>
          <w:bCs/>
          <w:color w:val="FF0000"/>
          <w:sz w:val="28"/>
          <w:szCs w:val="28"/>
        </w:rPr>
      </w:pPr>
    </w:p>
    <w:p w:rsidR="00DF331E" w:rsidRDefault="00B426FC">
      <w:pPr>
        <w:widowControl/>
        <w:shd w:val="clear" w:color="auto" w:fill="FFFFFF"/>
        <w:jc w:val="left"/>
        <w:rPr>
          <w:sz w:val="28"/>
          <w:szCs w:val="28"/>
        </w:rPr>
      </w:pPr>
      <w:r>
        <w:rPr>
          <w:noProof/>
        </w:rPr>
        <w:lastRenderedPageBreak/>
        <w:drawing>
          <wp:inline distT="0" distB="0" distL="0" distR="0">
            <wp:extent cx="5274310" cy="189357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74310" cy="1893570"/>
                    </a:xfrm>
                    <a:prstGeom prst="rect">
                      <a:avLst/>
                    </a:prstGeom>
                  </pic:spPr>
                </pic:pic>
              </a:graphicData>
            </a:graphic>
          </wp:inline>
        </w:drawing>
      </w:r>
    </w:p>
    <w:p w:rsidR="00DF331E" w:rsidRDefault="00B426FC">
      <w:pPr>
        <w:widowControl/>
        <w:shd w:val="clear" w:color="auto" w:fill="FFFFFF"/>
        <w:jc w:val="left"/>
        <w:rPr>
          <w:sz w:val="28"/>
          <w:szCs w:val="28"/>
        </w:rPr>
      </w:pPr>
      <w:r>
        <w:rPr>
          <w:rFonts w:hint="eastAsia"/>
          <w:sz w:val="28"/>
          <w:szCs w:val="28"/>
        </w:rPr>
        <w:t>在“检测结果”中，可以导出学生检测情况的表格，可以查看学生的各种报告单类型，也可以下载学生上传的作业，可以导出校内互检结果。</w:t>
      </w:r>
    </w:p>
    <w:p w:rsidR="00DF331E" w:rsidRDefault="00B426FC">
      <w:pPr>
        <w:jc w:val="left"/>
        <w:rPr>
          <w:b/>
          <w:bCs/>
          <w:color w:val="FF0000"/>
          <w:sz w:val="28"/>
          <w:szCs w:val="28"/>
        </w:rPr>
      </w:pPr>
      <w:r>
        <w:rPr>
          <w:rFonts w:hint="eastAsia"/>
          <w:b/>
          <w:bCs/>
          <w:color w:val="FF0000"/>
          <w:sz w:val="28"/>
          <w:szCs w:val="28"/>
        </w:rPr>
        <w:t>※※※注意：</w:t>
      </w:r>
    </w:p>
    <w:p w:rsidR="00DF331E" w:rsidRDefault="00B426FC">
      <w:pPr>
        <w:pStyle w:val="aa"/>
        <w:numPr>
          <w:ilvl w:val="0"/>
          <w:numId w:val="4"/>
        </w:numPr>
        <w:ind w:firstLineChars="0"/>
        <w:jc w:val="left"/>
        <w:rPr>
          <w:b/>
          <w:bCs/>
          <w:color w:val="FF0000"/>
          <w:sz w:val="28"/>
          <w:szCs w:val="28"/>
        </w:rPr>
      </w:pPr>
      <w:r>
        <w:rPr>
          <w:rFonts w:hint="eastAsia"/>
          <w:b/>
          <w:bCs/>
          <w:color w:val="FF0000"/>
          <w:sz w:val="28"/>
          <w:szCs w:val="28"/>
        </w:rPr>
        <w:t>校内互检，是用户当前年度（</w:t>
      </w:r>
      <w:r>
        <w:rPr>
          <w:b/>
          <w:bCs/>
          <w:color w:val="FF0000"/>
          <w:sz w:val="28"/>
          <w:szCs w:val="28"/>
        </w:rPr>
        <w:t>1</w:t>
      </w:r>
      <w:r>
        <w:rPr>
          <w:rFonts w:hint="eastAsia"/>
          <w:b/>
          <w:bCs/>
          <w:color w:val="FF0000"/>
          <w:sz w:val="28"/>
          <w:szCs w:val="28"/>
        </w:rPr>
        <w:t>月</w:t>
      </w:r>
      <w:r>
        <w:rPr>
          <w:b/>
          <w:bCs/>
          <w:color w:val="FF0000"/>
          <w:sz w:val="28"/>
          <w:szCs w:val="28"/>
        </w:rPr>
        <w:t>1</w:t>
      </w:r>
      <w:r>
        <w:rPr>
          <w:rFonts w:hint="eastAsia"/>
          <w:b/>
          <w:bCs/>
          <w:color w:val="FF0000"/>
          <w:sz w:val="28"/>
          <w:szCs w:val="28"/>
        </w:rPr>
        <w:t>日至</w:t>
      </w:r>
      <w:r>
        <w:rPr>
          <w:b/>
          <w:bCs/>
          <w:color w:val="FF0000"/>
          <w:sz w:val="28"/>
          <w:szCs w:val="28"/>
        </w:rPr>
        <w:t>12</w:t>
      </w:r>
      <w:r>
        <w:rPr>
          <w:rFonts w:hint="eastAsia"/>
          <w:b/>
          <w:bCs/>
          <w:color w:val="FF0000"/>
          <w:sz w:val="28"/>
          <w:szCs w:val="28"/>
        </w:rPr>
        <w:t>月</w:t>
      </w:r>
      <w:r>
        <w:rPr>
          <w:b/>
          <w:bCs/>
          <w:color w:val="FF0000"/>
          <w:sz w:val="28"/>
          <w:szCs w:val="28"/>
        </w:rPr>
        <w:t>31</w:t>
      </w:r>
      <w:r>
        <w:rPr>
          <w:rFonts w:hint="eastAsia"/>
          <w:b/>
          <w:bCs/>
          <w:color w:val="FF0000"/>
          <w:sz w:val="28"/>
          <w:szCs w:val="28"/>
        </w:rPr>
        <w:t>日）、全校范围内所有已上传的论文之间的比对结果，但不包括</w:t>
      </w:r>
      <w:r>
        <w:rPr>
          <w:b/>
          <w:bCs/>
          <w:color w:val="FF0000"/>
          <w:sz w:val="28"/>
          <w:szCs w:val="28"/>
        </w:rPr>
        <w:t>同学号上传的论文。</w:t>
      </w:r>
      <w:r>
        <w:rPr>
          <w:rFonts w:hint="eastAsia"/>
          <w:b/>
          <w:bCs/>
          <w:color w:val="FF0000"/>
          <w:sz w:val="28"/>
          <w:szCs w:val="28"/>
        </w:rPr>
        <w:t>此项指标是辅助老师判断“同届互抄”现象。</w:t>
      </w:r>
    </w:p>
    <w:p w:rsidR="00875193" w:rsidRPr="00875193" w:rsidRDefault="00875193" w:rsidP="00875193">
      <w:pPr>
        <w:jc w:val="left"/>
        <w:rPr>
          <w:sz w:val="28"/>
          <w:szCs w:val="28"/>
        </w:rPr>
      </w:pPr>
      <w:r w:rsidRPr="00875193">
        <w:rPr>
          <w:rFonts w:hint="eastAsia"/>
          <w:sz w:val="28"/>
          <w:szCs w:val="28"/>
        </w:rPr>
        <w:t>6</w:t>
      </w:r>
      <w:r w:rsidRPr="00875193">
        <w:rPr>
          <w:sz w:val="28"/>
          <w:szCs w:val="28"/>
        </w:rPr>
        <w:t>.</w:t>
      </w:r>
      <w:r w:rsidRPr="00875193">
        <w:rPr>
          <w:rFonts w:hint="eastAsia"/>
          <w:sz w:val="28"/>
          <w:szCs w:val="28"/>
        </w:rPr>
        <w:t>打分模块</w:t>
      </w:r>
    </w:p>
    <w:p w:rsidR="00EA77CD" w:rsidRPr="00EA77CD" w:rsidRDefault="00EA77CD" w:rsidP="00EA77CD">
      <w:pPr>
        <w:widowControl/>
        <w:jc w:val="left"/>
        <w:rPr>
          <w:rFonts w:ascii="宋体" w:eastAsia="宋体" w:hAnsi="宋体" w:cs="宋体"/>
          <w:kern w:val="0"/>
          <w:sz w:val="24"/>
          <w:szCs w:val="24"/>
        </w:rPr>
      </w:pPr>
      <w:r w:rsidRPr="00EA77CD">
        <w:rPr>
          <w:rFonts w:ascii="宋体" w:eastAsia="宋体" w:hAnsi="宋体" w:cs="宋体"/>
          <w:noProof/>
          <w:kern w:val="0"/>
          <w:sz w:val="24"/>
          <w:szCs w:val="24"/>
        </w:rPr>
        <w:drawing>
          <wp:inline distT="0" distB="0" distL="0" distR="0" wp14:anchorId="614E62F4" wp14:editId="692906AE">
            <wp:extent cx="5780407" cy="2695575"/>
            <wp:effectExtent l="0" t="0" r="0" b="0"/>
            <wp:docPr id="10" name="图片 10" descr="C:\Users\dzy\AppData\Roaming\Tencent\Users\281138529\QQ\WinTemp\RichOle\NIW}0KCD}@Q07Z2_@AH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zy\AppData\Roaming\Tencent\Users\281138529\QQ\WinTemp\RichOle\NIW}0KCD}@Q07Z2_@AHP(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2312" cy="2710453"/>
                    </a:xfrm>
                    <a:prstGeom prst="rect">
                      <a:avLst/>
                    </a:prstGeom>
                    <a:noFill/>
                    <a:ln>
                      <a:noFill/>
                    </a:ln>
                  </pic:spPr>
                </pic:pic>
              </a:graphicData>
            </a:graphic>
          </wp:inline>
        </w:drawing>
      </w:r>
    </w:p>
    <w:p w:rsidR="000858EA" w:rsidRPr="000858EA" w:rsidRDefault="000858EA" w:rsidP="000858EA">
      <w:pPr>
        <w:widowControl/>
        <w:jc w:val="left"/>
        <w:rPr>
          <w:rFonts w:ascii="宋体" w:eastAsia="宋体" w:hAnsi="宋体" w:cs="宋体"/>
          <w:kern w:val="0"/>
          <w:sz w:val="24"/>
          <w:szCs w:val="24"/>
        </w:rPr>
      </w:pPr>
    </w:p>
    <w:p w:rsidR="00620E02" w:rsidRPr="00620E02" w:rsidRDefault="000858EA" w:rsidP="00620E02">
      <w:pPr>
        <w:widowControl/>
        <w:jc w:val="left"/>
        <w:rPr>
          <w:rFonts w:ascii="宋体" w:eastAsia="宋体" w:hAnsi="宋体" w:cs="宋体"/>
          <w:kern w:val="0"/>
          <w:sz w:val="24"/>
          <w:szCs w:val="24"/>
        </w:rPr>
      </w:pPr>
      <w:r>
        <w:rPr>
          <w:rFonts w:ascii="宋体" w:eastAsia="宋体" w:hAnsi="宋体" w:cs="宋体" w:hint="eastAsia"/>
          <w:kern w:val="0"/>
          <w:sz w:val="24"/>
          <w:szCs w:val="24"/>
        </w:rPr>
        <w:t>进入“课程作业”，点击相关学生提交作业的</w:t>
      </w:r>
      <w:r w:rsidRPr="000858EA">
        <w:rPr>
          <w:rFonts w:ascii="宋体" w:eastAsia="宋体" w:hAnsi="宋体" w:cs="宋体" w:hint="eastAsia"/>
          <w:b/>
          <w:kern w:val="0"/>
          <w:sz w:val="24"/>
          <w:szCs w:val="24"/>
        </w:rPr>
        <w:t>篇名</w:t>
      </w:r>
      <w:r>
        <w:rPr>
          <w:rFonts w:ascii="宋体" w:eastAsia="宋体" w:hAnsi="宋体" w:cs="宋体" w:hint="eastAsia"/>
          <w:kern w:val="0"/>
          <w:sz w:val="24"/>
          <w:szCs w:val="24"/>
        </w:rPr>
        <w:t>。</w:t>
      </w:r>
    </w:p>
    <w:p w:rsidR="00620E02" w:rsidRDefault="00620E02" w:rsidP="00875193">
      <w:pPr>
        <w:ind w:firstLineChars="200" w:firstLine="562"/>
        <w:jc w:val="left"/>
        <w:rPr>
          <w:b/>
          <w:bCs/>
          <w:sz w:val="28"/>
          <w:szCs w:val="28"/>
        </w:rPr>
      </w:pPr>
    </w:p>
    <w:p w:rsidR="00EA77CD" w:rsidRPr="00EA77CD" w:rsidRDefault="00EA77CD" w:rsidP="00EA77CD">
      <w:pPr>
        <w:widowControl/>
        <w:jc w:val="left"/>
        <w:rPr>
          <w:rFonts w:ascii="宋体" w:eastAsia="宋体" w:hAnsi="宋体" w:cs="宋体"/>
          <w:kern w:val="0"/>
          <w:sz w:val="24"/>
          <w:szCs w:val="24"/>
        </w:rPr>
      </w:pPr>
      <w:r w:rsidRPr="00EA77CD">
        <w:rPr>
          <w:rFonts w:ascii="宋体" w:eastAsia="宋体" w:hAnsi="宋体" w:cs="宋体"/>
          <w:noProof/>
          <w:kern w:val="0"/>
          <w:sz w:val="24"/>
          <w:szCs w:val="24"/>
        </w:rPr>
        <w:lastRenderedPageBreak/>
        <w:drawing>
          <wp:inline distT="0" distB="0" distL="0" distR="0" wp14:anchorId="548763C7" wp14:editId="58DB5FC3">
            <wp:extent cx="6152313" cy="3657600"/>
            <wp:effectExtent l="0" t="0" r="1270" b="0"/>
            <wp:docPr id="11" name="图片 11" descr="C:\Users\dzy\AppData\Roaming\Tencent\Users\281138529\QQ\WinTemp\RichOle\BRH5((AR){{J_8ORM24QDT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zy\AppData\Roaming\Tencent\Users\281138529\QQ\WinTemp\RichOle\BRH5((AR){{J_8ORM24QDT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6669" cy="3672080"/>
                    </a:xfrm>
                    <a:prstGeom prst="rect">
                      <a:avLst/>
                    </a:prstGeom>
                    <a:noFill/>
                    <a:ln>
                      <a:noFill/>
                    </a:ln>
                  </pic:spPr>
                </pic:pic>
              </a:graphicData>
            </a:graphic>
          </wp:inline>
        </w:drawing>
      </w:r>
    </w:p>
    <w:p w:rsidR="00EA77CD" w:rsidRDefault="00EA77CD" w:rsidP="00875193">
      <w:pPr>
        <w:ind w:firstLineChars="200" w:firstLine="562"/>
        <w:jc w:val="left"/>
        <w:rPr>
          <w:b/>
          <w:bCs/>
          <w:sz w:val="28"/>
          <w:szCs w:val="28"/>
        </w:rPr>
      </w:pPr>
      <w:r>
        <w:rPr>
          <w:rFonts w:hint="eastAsia"/>
          <w:b/>
          <w:bCs/>
          <w:sz w:val="28"/>
          <w:szCs w:val="28"/>
        </w:rPr>
        <w:t>填写“审阅意见”，如合格，点击“审阅并通过”，如不合格，点击“审阅并退回”。</w:t>
      </w:r>
    </w:p>
    <w:p w:rsidR="00A86488" w:rsidRPr="00A86488" w:rsidRDefault="00A86488" w:rsidP="00A86488">
      <w:pPr>
        <w:widowControl/>
        <w:jc w:val="left"/>
        <w:rPr>
          <w:rFonts w:ascii="宋体" w:eastAsia="宋体" w:hAnsi="宋体" w:cs="宋体"/>
          <w:kern w:val="0"/>
          <w:sz w:val="24"/>
          <w:szCs w:val="24"/>
        </w:rPr>
      </w:pPr>
      <w:r w:rsidRPr="00A86488">
        <w:rPr>
          <w:rFonts w:ascii="宋体" w:eastAsia="宋体" w:hAnsi="宋体" w:cs="宋体"/>
          <w:noProof/>
          <w:kern w:val="0"/>
          <w:sz w:val="24"/>
          <w:szCs w:val="24"/>
        </w:rPr>
        <w:drawing>
          <wp:inline distT="0" distB="0" distL="0" distR="0" wp14:anchorId="240C1016" wp14:editId="2D05565D">
            <wp:extent cx="6218036" cy="3209925"/>
            <wp:effectExtent l="0" t="0" r="0" b="0"/>
            <wp:docPr id="8" name="图片 8" descr="C:\Users\dzy\AppData\Roaming\Tencent\Users\281138529\QQ\WinTemp\RichOle\KKYV3LNQ{JBH2}4`OC~92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zy\AppData\Roaming\Tencent\Users\281138529\QQ\WinTemp\RichOle\KKYV3LNQ{JBH2}4`OC~920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75647" cy="3239665"/>
                    </a:xfrm>
                    <a:prstGeom prst="rect">
                      <a:avLst/>
                    </a:prstGeom>
                    <a:noFill/>
                    <a:ln>
                      <a:noFill/>
                    </a:ln>
                  </pic:spPr>
                </pic:pic>
              </a:graphicData>
            </a:graphic>
          </wp:inline>
        </w:drawing>
      </w:r>
    </w:p>
    <w:p w:rsidR="00875193" w:rsidRPr="004D20C0" w:rsidRDefault="003511A5" w:rsidP="00A86488">
      <w:pPr>
        <w:jc w:val="left"/>
        <w:rPr>
          <w:b/>
          <w:bCs/>
          <w:sz w:val="28"/>
          <w:szCs w:val="28"/>
        </w:rPr>
      </w:pPr>
      <w:r w:rsidRPr="004D20C0">
        <w:rPr>
          <w:rFonts w:hint="eastAsia"/>
          <w:b/>
          <w:bCs/>
          <w:sz w:val="28"/>
          <w:szCs w:val="28"/>
        </w:rPr>
        <w:t>可以根据检测情况给学生成绩</w:t>
      </w:r>
    </w:p>
    <w:sectPr w:rsidR="00875193" w:rsidRPr="004D20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5AA"/>
    <w:multiLevelType w:val="multilevel"/>
    <w:tmpl w:val="02E655AA"/>
    <w:lvl w:ilvl="0">
      <w:start w:val="1"/>
      <w:numFmt w:val="decimalEnclosedCircle"/>
      <w:lvlText w:val="%1"/>
      <w:lvlJc w:val="left"/>
      <w:pPr>
        <w:ind w:left="360" w:hanging="360"/>
      </w:pPr>
      <w:rPr>
        <w:rFonts w:ascii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FB18EB"/>
    <w:multiLevelType w:val="multilevel"/>
    <w:tmpl w:val="26FB18EB"/>
    <w:lvl w:ilvl="0">
      <w:start w:val="1"/>
      <w:numFmt w:val="decimalEnclosedCircle"/>
      <w:lvlText w:val="%1"/>
      <w:lvlJc w:val="left"/>
      <w:pPr>
        <w:ind w:left="360" w:hanging="360"/>
      </w:pPr>
      <w:rPr>
        <w:rFonts w:asciiTheme="minorEastAsia" w:hAnsiTheme="minorEastAsia"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B575F3"/>
    <w:multiLevelType w:val="multilevel"/>
    <w:tmpl w:val="2FB575F3"/>
    <w:lvl w:ilvl="0">
      <w:start w:val="1"/>
      <w:numFmt w:val="decimalEnclosedCircle"/>
      <w:lvlText w:val="%1"/>
      <w:lvlJc w:val="left"/>
      <w:pPr>
        <w:ind w:left="360" w:hanging="360"/>
      </w:pPr>
      <w:rPr>
        <w:rFonts w:asciiTheme="minorEastAsia" w:hAnsiTheme="minorEastAsia"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A8D37C2"/>
    <w:multiLevelType w:val="multilevel"/>
    <w:tmpl w:val="4A8D37C2"/>
    <w:lvl w:ilvl="0">
      <w:start w:val="1"/>
      <w:numFmt w:val="decimalEnclosedCircle"/>
      <w:lvlText w:val="%1"/>
      <w:lvlJc w:val="left"/>
      <w:pPr>
        <w:ind w:left="360" w:hanging="360"/>
      </w:pPr>
      <w:rPr>
        <w:rFonts w:asciiTheme="minorEastAsia" w:hAnsiTheme="minorEastAsia"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E5"/>
    <w:rsid w:val="000858EA"/>
    <w:rsid w:val="000E37E6"/>
    <w:rsid w:val="000F0D9F"/>
    <w:rsid w:val="00141F74"/>
    <w:rsid w:val="0015056C"/>
    <w:rsid w:val="001742CD"/>
    <w:rsid w:val="00177864"/>
    <w:rsid w:val="001C4396"/>
    <w:rsid w:val="002571A2"/>
    <w:rsid w:val="002624DA"/>
    <w:rsid w:val="00273B7F"/>
    <w:rsid w:val="002A5392"/>
    <w:rsid w:val="002B278B"/>
    <w:rsid w:val="002F5A16"/>
    <w:rsid w:val="003153DA"/>
    <w:rsid w:val="0035025A"/>
    <w:rsid w:val="003511A5"/>
    <w:rsid w:val="0048705D"/>
    <w:rsid w:val="004D20C0"/>
    <w:rsid w:val="004F09D1"/>
    <w:rsid w:val="005027AD"/>
    <w:rsid w:val="005439B6"/>
    <w:rsid w:val="00561F44"/>
    <w:rsid w:val="00582E02"/>
    <w:rsid w:val="005B4BE9"/>
    <w:rsid w:val="00620E02"/>
    <w:rsid w:val="00633CE5"/>
    <w:rsid w:val="007112A7"/>
    <w:rsid w:val="00792179"/>
    <w:rsid w:val="00870439"/>
    <w:rsid w:val="00875193"/>
    <w:rsid w:val="00885F63"/>
    <w:rsid w:val="00943322"/>
    <w:rsid w:val="009B424F"/>
    <w:rsid w:val="009E68CB"/>
    <w:rsid w:val="00A208AB"/>
    <w:rsid w:val="00A4337C"/>
    <w:rsid w:val="00A86488"/>
    <w:rsid w:val="00A97C78"/>
    <w:rsid w:val="00B27E9D"/>
    <w:rsid w:val="00B426FC"/>
    <w:rsid w:val="00B5237A"/>
    <w:rsid w:val="00B76139"/>
    <w:rsid w:val="00B97E02"/>
    <w:rsid w:val="00BD6729"/>
    <w:rsid w:val="00C12BD7"/>
    <w:rsid w:val="00C538E1"/>
    <w:rsid w:val="00C76F27"/>
    <w:rsid w:val="00C82769"/>
    <w:rsid w:val="00CC4220"/>
    <w:rsid w:val="00D05134"/>
    <w:rsid w:val="00D50273"/>
    <w:rsid w:val="00DF331E"/>
    <w:rsid w:val="00E46551"/>
    <w:rsid w:val="00EA77CD"/>
    <w:rsid w:val="00EB50D4"/>
    <w:rsid w:val="00EE1C3F"/>
    <w:rsid w:val="00EE354E"/>
    <w:rsid w:val="3CF1333D"/>
    <w:rsid w:val="4DA16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55A6"/>
  <w15:docId w15:val="{CB26BD3C-F472-4F8C-99E5-4E6589D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character" w:customStyle="1" w:styleId="a4">
    <w:name w:val="批注框文本 字符"/>
    <w:basedOn w:val="a0"/>
    <w:link w:val="a3"/>
    <w:uiPriority w:val="99"/>
    <w:semiHidden/>
    <w:qFormat/>
    <w:rPr>
      <w:sz w:val="18"/>
      <w:szCs w:val="18"/>
    </w:r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itemli">
    <w:name w:val="item_li"/>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40080">
      <w:bodyDiv w:val="1"/>
      <w:marLeft w:val="0"/>
      <w:marRight w:val="0"/>
      <w:marTop w:val="0"/>
      <w:marBottom w:val="0"/>
      <w:divBdr>
        <w:top w:val="none" w:sz="0" w:space="0" w:color="auto"/>
        <w:left w:val="none" w:sz="0" w:space="0" w:color="auto"/>
        <w:bottom w:val="none" w:sz="0" w:space="0" w:color="auto"/>
        <w:right w:val="none" w:sz="0" w:space="0" w:color="auto"/>
      </w:divBdr>
      <w:divsChild>
        <w:div w:id="243927411">
          <w:marLeft w:val="0"/>
          <w:marRight w:val="0"/>
          <w:marTop w:val="0"/>
          <w:marBottom w:val="0"/>
          <w:divBdr>
            <w:top w:val="none" w:sz="0" w:space="0" w:color="auto"/>
            <w:left w:val="none" w:sz="0" w:space="0" w:color="auto"/>
            <w:bottom w:val="none" w:sz="0" w:space="0" w:color="auto"/>
            <w:right w:val="none" w:sz="0" w:space="0" w:color="auto"/>
          </w:divBdr>
        </w:div>
      </w:divsChild>
    </w:div>
    <w:div w:id="367919396">
      <w:bodyDiv w:val="1"/>
      <w:marLeft w:val="0"/>
      <w:marRight w:val="0"/>
      <w:marTop w:val="0"/>
      <w:marBottom w:val="0"/>
      <w:divBdr>
        <w:top w:val="none" w:sz="0" w:space="0" w:color="auto"/>
        <w:left w:val="none" w:sz="0" w:space="0" w:color="auto"/>
        <w:bottom w:val="none" w:sz="0" w:space="0" w:color="auto"/>
        <w:right w:val="none" w:sz="0" w:space="0" w:color="auto"/>
      </w:divBdr>
      <w:divsChild>
        <w:div w:id="1124344485">
          <w:marLeft w:val="0"/>
          <w:marRight w:val="0"/>
          <w:marTop w:val="0"/>
          <w:marBottom w:val="0"/>
          <w:divBdr>
            <w:top w:val="none" w:sz="0" w:space="0" w:color="auto"/>
            <w:left w:val="none" w:sz="0" w:space="0" w:color="auto"/>
            <w:bottom w:val="none" w:sz="0" w:space="0" w:color="auto"/>
            <w:right w:val="none" w:sz="0" w:space="0" w:color="auto"/>
          </w:divBdr>
        </w:div>
      </w:divsChild>
    </w:div>
    <w:div w:id="1356535161">
      <w:bodyDiv w:val="1"/>
      <w:marLeft w:val="0"/>
      <w:marRight w:val="0"/>
      <w:marTop w:val="0"/>
      <w:marBottom w:val="0"/>
      <w:divBdr>
        <w:top w:val="none" w:sz="0" w:space="0" w:color="auto"/>
        <w:left w:val="none" w:sz="0" w:space="0" w:color="auto"/>
        <w:bottom w:val="none" w:sz="0" w:space="0" w:color="auto"/>
        <w:right w:val="none" w:sz="0" w:space="0" w:color="auto"/>
      </w:divBdr>
      <w:divsChild>
        <w:div w:id="1144733449">
          <w:marLeft w:val="0"/>
          <w:marRight w:val="0"/>
          <w:marTop w:val="0"/>
          <w:marBottom w:val="0"/>
          <w:divBdr>
            <w:top w:val="none" w:sz="0" w:space="0" w:color="auto"/>
            <w:left w:val="none" w:sz="0" w:space="0" w:color="auto"/>
            <w:bottom w:val="none" w:sz="0" w:space="0" w:color="auto"/>
            <w:right w:val="none" w:sz="0" w:space="0" w:color="auto"/>
          </w:divBdr>
        </w:div>
      </w:divsChild>
    </w:div>
    <w:div w:id="1692876325">
      <w:bodyDiv w:val="1"/>
      <w:marLeft w:val="0"/>
      <w:marRight w:val="0"/>
      <w:marTop w:val="0"/>
      <w:marBottom w:val="0"/>
      <w:divBdr>
        <w:top w:val="none" w:sz="0" w:space="0" w:color="auto"/>
        <w:left w:val="none" w:sz="0" w:space="0" w:color="auto"/>
        <w:bottom w:val="none" w:sz="0" w:space="0" w:color="auto"/>
        <w:right w:val="none" w:sz="0" w:space="0" w:color="auto"/>
      </w:divBdr>
      <w:divsChild>
        <w:div w:id="1949193027">
          <w:marLeft w:val="0"/>
          <w:marRight w:val="0"/>
          <w:marTop w:val="0"/>
          <w:marBottom w:val="0"/>
          <w:divBdr>
            <w:top w:val="none" w:sz="0" w:space="0" w:color="auto"/>
            <w:left w:val="none" w:sz="0" w:space="0" w:color="auto"/>
            <w:bottom w:val="none" w:sz="0" w:space="0" w:color="auto"/>
            <w:right w:val="none" w:sz="0" w:space="0" w:color="auto"/>
          </w:divBdr>
        </w:div>
      </w:divsChild>
    </w:div>
    <w:div w:id="1731224759">
      <w:bodyDiv w:val="1"/>
      <w:marLeft w:val="0"/>
      <w:marRight w:val="0"/>
      <w:marTop w:val="0"/>
      <w:marBottom w:val="0"/>
      <w:divBdr>
        <w:top w:val="none" w:sz="0" w:space="0" w:color="auto"/>
        <w:left w:val="none" w:sz="0" w:space="0" w:color="auto"/>
        <w:bottom w:val="none" w:sz="0" w:space="0" w:color="auto"/>
        <w:right w:val="none" w:sz="0" w:space="0" w:color="auto"/>
      </w:divBdr>
      <w:divsChild>
        <w:div w:id="18364167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6</Pages>
  <Words>138</Words>
  <Characters>787</Characters>
  <Application>Microsoft Office Word</Application>
  <DocSecurity>0</DocSecurity>
  <Lines>6</Lines>
  <Paragraphs>1</Paragraphs>
  <ScaleCrop>false</ScaleCrop>
  <Company>Microsoft</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段 志英</cp:lastModifiedBy>
  <cp:revision>51</cp:revision>
  <cp:lastPrinted>2019-06-21T01:13:00Z</cp:lastPrinted>
  <dcterms:created xsi:type="dcterms:W3CDTF">2019-06-20T08:39:00Z</dcterms:created>
  <dcterms:modified xsi:type="dcterms:W3CDTF">2019-11-21T03:37:00Z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